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353C" w14:textId="28D88CBD" w:rsidR="00C131D3" w:rsidRDefault="0075407E" w:rsidP="0078046D">
      <w:pPr>
        <w:jc w:val="center"/>
      </w:pPr>
      <w:r>
        <w:rPr>
          <w:noProof/>
        </w:rPr>
        <w:drawing>
          <wp:inline distT="0" distB="0" distL="0" distR="0" wp14:anchorId="0F270A92" wp14:editId="7FF22F89">
            <wp:extent cx="1666875" cy="1053590"/>
            <wp:effectExtent l="0" t="0" r="0" b="0"/>
            <wp:docPr id="2" name="Picture 2" descr="cid:image001.jpg@01D42FF5.A820E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42FF5.A820EC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74350" cy="1058315"/>
                    </a:xfrm>
                    <a:prstGeom prst="rect">
                      <a:avLst/>
                    </a:prstGeom>
                    <a:noFill/>
                    <a:ln>
                      <a:noFill/>
                    </a:ln>
                  </pic:spPr>
                </pic:pic>
              </a:graphicData>
            </a:graphic>
          </wp:inline>
        </w:drawing>
      </w:r>
    </w:p>
    <w:p w14:paraId="4632784C" w14:textId="763BFF20" w:rsidR="00671C72" w:rsidRDefault="00671C72" w:rsidP="00671C72">
      <w:pPr>
        <w:jc w:val="center"/>
        <w:rPr>
          <w:b/>
          <w:bCs/>
          <w:sz w:val="28"/>
          <w:szCs w:val="28"/>
        </w:rPr>
      </w:pPr>
      <w:r w:rsidRPr="00671C72">
        <w:rPr>
          <w:b/>
          <w:bCs/>
          <w:sz w:val="28"/>
          <w:szCs w:val="28"/>
        </w:rPr>
        <w:t>Member Services Officer</w:t>
      </w:r>
    </w:p>
    <w:p w14:paraId="76B75C78" w14:textId="643CAB60" w:rsidR="00671C72" w:rsidRDefault="00671C72" w:rsidP="00671C72">
      <w:pPr>
        <w:rPr>
          <w:sz w:val="28"/>
          <w:szCs w:val="28"/>
        </w:rPr>
      </w:pPr>
      <w:r w:rsidRPr="00671C72">
        <w:rPr>
          <w:b/>
          <w:bCs/>
          <w:sz w:val="28"/>
          <w:szCs w:val="28"/>
          <w:u w:val="single"/>
        </w:rPr>
        <w:t>Role:</w:t>
      </w:r>
      <w:r>
        <w:rPr>
          <w:sz w:val="28"/>
          <w:szCs w:val="28"/>
        </w:rPr>
        <w:t xml:space="preserve"> </w:t>
      </w:r>
    </w:p>
    <w:p w14:paraId="06877E7C" w14:textId="026A886F" w:rsidR="00671C72" w:rsidRDefault="00671C72" w:rsidP="00671C72">
      <w:pPr>
        <w:rPr>
          <w:sz w:val="28"/>
          <w:szCs w:val="28"/>
        </w:rPr>
      </w:pPr>
      <w:r>
        <w:rPr>
          <w:sz w:val="28"/>
          <w:szCs w:val="28"/>
        </w:rPr>
        <w:t>To assist members with their loan requests, providing clerical and administrative support needed to process and close member loans.</w:t>
      </w:r>
    </w:p>
    <w:p w14:paraId="4C00C1FF" w14:textId="3CB655AB" w:rsidR="00671C72" w:rsidRDefault="00671C72" w:rsidP="00671C72">
      <w:pPr>
        <w:rPr>
          <w:sz w:val="28"/>
          <w:szCs w:val="28"/>
        </w:rPr>
      </w:pPr>
      <w:r>
        <w:rPr>
          <w:b/>
          <w:bCs/>
          <w:sz w:val="28"/>
          <w:szCs w:val="28"/>
          <w:u w:val="single"/>
        </w:rPr>
        <w:t xml:space="preserve">Essential Functions &amp; </w:t>
      </w:r>
      <w:r w:rsidRPr="00671C72">
        <w:rPr>
          <w:b/>
          <w:bCs/>
          <w:sz w:val="28"/>
          <w:szCs w:val="28"/>
          <w:u w:val="single"/>
        </w:rPr>
        <w:t>Re</w:t>
      </w:r>
      <w:r>
        <w:rPr>
          <w:b/>
          <w:bCs/>
          <w:sz w:val="28"/>
          <w:szCs w:val="28"/>
          <w:u w:val="single"/>
        </w:rPr>
        <w:t>sponsibilities</w:t>
      </w:r>
      <w:r w:rsidRPr="00671C72">
        <w:rPr>
          <w:b/>
          <w:bCs/>
          <w:sz w:val="28"/>
          <w:szCs w:val="28"/>
          <w:u w:val="single"/>
        </w:rPr>
        <w:t>:</w:t>
      </w:r>
    </w:p>
    <w:p w14:paraId="4AE42CB6" w14:textId="6E0C1222" w:rsidR="00671C72" w:rsidRPr="00671C72" w:rsidRDefault="00671C72" w:rsidP="00671C72">
      <w:pPr>
        <w:pStyle w:val="ListParagraph"/>
        <w:numPr>
          <w:ilvl w:val="0"/>
          <w:numId w:val="1"/>
        </w:numPr>
        <w:rPr>
          <w:sz w:val="28"/>
          <w:szCs w:val="28"/>
        </w:rPr>
      </w:pPr>
      <w:r w:rsidRPr="00671C72">
        <w:rPr>
          <w:sz w:val="28"/>
          <w:szCs w:val="28"/>
        </w:rPr>
        <w:t>Takes member loan applications and underwrites according to loan policy and procedure. Follow up with member applications and inquiries. Process the approved loans and set up date to close the loan and make disbursements. Cross-sells other services.</w:t>
      </w:r>
    </w:p>
    <w:p w14:paraId="6020A77F" w14:textId="100A04F7" w:rsidR="00671C72" w:rsidRPr="00671C72" w:rsidRDefault="00671C72" w:rsidP="00671C72">
      <w:pPr>
        <w:pStyle w:val="ListParagraph"/>
        <w:numPr>
          <w:ilvl w:val="0"/>
          <w:numId w:val="1"/>
        </w:numPr>
        <w:rPr>
          <w:sz w:val="28"/>
          <w:szCs w:val="28"/>
        </w:rPr>
      </w:pPr>
      <w:r w:rsidRPr="00671C72">
        <w:rPr>
          <w:sz w:val="28"/>
          <w:szCs w:val="28"/>
        </w:rPr>
        <w:t>Identifies and develops cross sell opportunities within credit union membership.</w:t>
      </w:r>
    </w:p>
    <w:p w14:paraId="6B6D3D30" w14:textId="769525EE" w:rsidR="00671C72" w:rsidRPr="00671C72" w:rsidRDefault="00671C72" w:rsidP="00671C72">
      <w:pPr>
        <w:pStyle w:val="ListParagraph"/>
        <w:numPr>
          <w:ilvl w:val="0"/>
          <w:numId w:val="1"/>
        </w:numPr>
        <w:rPr>
          <w:sz w:val="28"/>
          <w:szCs w:val="28"/>
        </w:rPr>
      </w:pPr>
      <w:r w:rsidRPr="00671C72">
        <w:rPr>
          <w:sz w:val="28"/>
          <w:szCs w:val="28"/>
        </w:rPr>
        <w:t>Reviews online applications.</w:t>
      </w:r>
    </w:p>
    <w:p w14:paraId="52DD076F" w14:textId="000546F6" w:rsidR="00671C72" w:rsidRPr="00671C72" w:rsidRDefault="00671C72" w:rsidP="00671C72">
      <w:pPr>
        <w:pStyle w:val="ListParagraph"/>
        <w:numPr>
          <w:ilvl w:val="0"/>
          <w:numId w:val="1"/>
        </w:numPr>
        <w:rPr>
          <w:sz w:val="28"/>
          <w:szCs w:val="28"/>
        </w:rPr>
      </w:pPr>
      <w:r w:rsidRPr="00671C72">
        <w:rPr>
          <w:sz w:val="28"/>
          <w:szCs w:val="28"/>
        </w:rPr>
        <w:t>Files loan documents with the appropriate agencies.</w:t>
      </w:r>
    </w:p>
    <w:p w14:paraId="657FFFE4" w14:textId="02D9A076" w:rsidR="00671C72" w:rsidRPr="00671C72" w:rsidRDefault="00671C72" w:rsidP="00671C72">
      <w:pPr>
        <w:pStyle w:val="ListParagraph"/>
        <w:numPr>
          <w:ilvl w:val="0"/>
          <w:numId w:val="1"/>
        </w:numPr>
        <w:rPr>
          <w:sz w:val="28"/>
          <w:szCs w:val="28"/>
        </w:rPr>
      </w:pPr>
      <w:r w:rsidRPr="00671C72">
        <w:rPr>
          <w:sz w:val="28"/>
          <w:szCs w:val="28"/>
        </w:rPr>
        <w:t>Answers member phone calls.</w:t>
      </w:r>
    </w:p>
    <w:p w14:paraId="71ED85A3" w14:textId="5083E1EF" w:rsidR="00671C72" w:rsidRPr="00671C72" w:rsidRDefault="00671C72" w:rsidP="00671C72">
      <w:pPr>
        <w:pStyle w:val="ListParagraph"/>
        <w:numPr>
          <w:ilvl w:val="0"/>
          <w:numId w:val="1"/>
        </w:numPr>
        <w:rPr>
          <w:sz w:val="28"/>
          <w:szCs w:val="28"/>
        </w:rPr>
      </w:pPr>
      <w:r w:rsidRPr="00671C72">
        <w:rPr>
          <w:sz w:val="28"/>
          <w:szCs w:val="28"/>
        </w:rPr>
        <w:t>Identifies and takes action to improve the group’s operating methods and procedures.</w:t>
      </w:r>
    </w:p>
    <w:p w14:paraId="6E7F65A3" w14:textId="07A545CD" w:rsidR="00671C72" w:rsidRPr="00671C72" w:rsidRDefault="00671C72" w:rsidP="00671C72">
      <w:pPr>
        <w:pStyle w:val="ListParagraph"/>
        <w:numPr>
          <w:ilvl w:val="0"/>
          <w:numId w:val="1"/>
        </w:numPr>
        <w:rPr>
          <w:sz w:val="28"/>
          <w:szCs w:val="28"/>
        </w:rPr>
      </w:pPr>
      <w:r w:rsidRPr="00671C72">
        <w:rPr>
          <w:sz w:val="28"/>
          <w:szCs w:val="28"/>
        </w:rPr>
        <w:t>Performs other job-related duties as assigned.</w:t>
      </w:r>
    </w:p>
    <w:p w14:paraId="16B3BD29" w14:textId="180D7EF4" w:rsidR="00671C72" w:rsidRDefault="00671C72" w:rsidP="00671C72">
      <w:pPr>
        <w:rPr>
          <w:sz w:val="28"/>
          <w:szCs w:val="28"/>
        </w:rPr>
      </w:pPr>
      <w:r>
        <w:rPr>
          <w:b/>
          <w:bCs/>
          <w:sz w:val="28"/>
          <w:szCs w:val="28"/>
          <w:u w:val="single"/>
        </w:rPr>
        <w:t>Knowledge and Skills</w:t>
      </w:r>
      <w:r w:rsidRPr="00671C72">
        <w:rPr>
          <w:b/>
          <w:bCs/>
          <w:sz w:val="28"/>
          <w:szCs w:val="28"/>
          <w:u w:val="single"/>
        </w:rPr>
        <w:t>:</w:t>
      </w:r>
    </w:p>
    <w:p w14:paraId="6A738616" w14:textId="475DE840" w:rsidR="00671C72" w:rsidRDefault="00671C72" w:rsidP="00671C72">
      <w:pPr>
        <w:rPr>
          <w:sz w:val="28"/>
          <w:szCs w:val="28"/>
        </w:rPr>
      </w:pPr>
      <w:r w:rsidRPr="00671C72">
        <w:rPr>
          <w:b/>
          <w:bCs/>
          <w:sz w:val="28"/>
          <w:szCs w:val="28"/>
        </w:rPr>
        <w:t>Experience:</w:t>
      </w:r>
      <w:r>
        <w:rPr>
          <w:sz w:val="28"/>
          <w:szCs w:val="28"/>
        </w:rPr>
        <w:t xml:space="preserve">   Three years to five years of similar or related experience.</w:t>
      </w:r>
    </w:p>
    <w:p w14:paraId="1A49048C" w14:textId="19AD442C" w:rsidR="00671C72" w:rsidRDefault="00671C72" w:rsidP="00671C72">
      <w:pPr>
        <w:rPr>
          <w:sz w:val="28"/>
          <w:szCs w:val="28"/>
        </w:rPr>
      </w:pPr>
      <w:r w:rsidRPr="00671C72">
        <w:rPr>
          <w:b/>
          <w:bCs/>
          <w:sz w:val="28"/>
          <w:szCs w:val="28"/>
        </w:rPr>
        <w:t>Education:</w:t>
      </w:r>
      <w:r>
        <w:rPr>
          <w:sz w:val="28"/>
          <w:szCs w:val="28"/>
        </w:rPr>
        <w:t xml:space="preserve">   A high school education or GED.</w:t>
      </w:r>
    </w:p>
    <w:p w14:paraId="282D2B83" w14:textId="77777777" w:rsidR="00671C72" w:rsidRDefault="00671C72" w:rsidP="00671C72">
      <w:pPr>
        <w:rPr>
          <w:sz w:val="28"/>
          <w:szCs w:val="28"/>
        </w:rPr>
      </w:pPr>
      <w:r w:rsidRPr="00671C72">
        <w:rPr>
          <w:b/>
          <w:bCs/>
          <w:sz w:val="28"/>
          <w:szCs w:val="28"/>
        </w:rPr>
        <w:t>Interpersonal Skills:</w:t>
      </w:r>
      <w:r>
        <w:rPr>
          <w:sz w:val="28"/>
          <w:szCs w:val="28"/>
        </w:rPr>
        <w:t xml:space="preserve">   Work involves much personal contact with others inside and/or outside the organization for the purpose of first-level conflict resolution, building relationships, and soliciting cooperation. Discussions involve a higher degree of confidentiality and discretion, requiring diplomacy and tact in communication.</w:t>
      </w:r>
    </w:p>
    <w:p w14:paraId="4812AA96" w14:textId="0916883E" w:rsidR="006A2B47" w:rsidRDefault="00671C72" w:rsidP="00671C72">
      <w:pPr>
        <w:rPr>
          <w:sz w:val="28"/>
          <w:szCs w:val="28"/>
        </w:rPr>
      </w:pPr>
      <w:r w:rsidRPr="00671C72">
        <w:rPr>
          <w:b/>
          <w:bCs/>
          <w:sz w:val="28"/>
          <w:szCs w:val="28"/>
        </w:rPr>
        <w:t>Other Skills:</w:t>
      </w:r>
      <w:r>
        <w:rPr>
          <w:sz w:val="28"/>
          <w:szCs w:val="28"/>
        </w:rPr>
        <w:t xml:space="preserve">   Must have good communication skills.</w:t>
      </w:r>
    </w:p>
    <w:p w14:paraId="3A24FE6F" w14:textId="3A8EE526" w:rsidR="000A2CC9" w:rsidRDefault="000A2CC9" w:rsidP="000A2CC9">
      <w:pPr>
        <w:spacing w:after="0" w:line="240" w:lineRule="auto"/>
      </w:pPr>
      <w:r w:rsidRPr="000A2CC9">
        <w:rPr>
          <w:rFonts w:ascii="Times New Roman" w:eastAsiaTheme="minorEastAsia" w:hAnsi="Times New Roman" w:cs="Times New Roman"/>
          <w:b/>
          <w:bCs/>
          <w:sz w:val="24"/>
          <w:szCs w:val="24"/>
          <w:highlight w:val="yellow"/>
        </w:rPr>
        <w:t xml:space="preserve">Please send resume to: </w:t>
      </w:r>
      <w:hyperlink r:id="rId7" w:history="1">
        <w:r w:rsidR="00076F99" w:rsidRPr="008056F8">
          <w:rPr>
            <w:rStyle w:val="Hyperlink"/>
            <w:rFonts w:ascii="Times New Roman" w:eastAsiaTheme="minorEastAsia" w:hAnsi="Times New Roman" w:cs="Times New Roman"/>
            <w:b/>
            <w:bCs/>
            <w:sz w:val="24"/>
            <w:szCs w:val="24"/>
            <w:highlight w:val="yellow"/>
          </w:rPr>
          <w:t>careers@rrcu.org</w:t>
        </w:r>
      </w:hyperlink>
      <w:r w:rsidRPr="000A2CC9">
        <w:rPr>
          <w:rFonts w:ascii="Times New Roman" w:eastAsiaTheme="minorEastAsia" w:hAnsi="Times New Roman" w:cs="Times New Roman"/>
          <w:b/>
          <w:bCs/>
          <w:sz w:val="24"/>
          <w:szCs w:val="24"/>
          <w:highlight w:val="yellow"/>
        </w:rPr>
        <w:t xml:space="preserve"> or River Region Credit Union, Attn: Human Resources, 3124 W. Edgewood Drive, Jefferson City, MO 65109</w:t>
      </w:r>
    </w:p>
    <w:sectPr w:rsidR="000A2CC9" w:rsidSect="00671C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C49E8"/>
    <w:multiLevelType w:val="hybridMultilevel"/>
    <w:tmpl w:val="3640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884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6D"/>
    <w:rsid w:val="00076F99"/>
    <w:rsid w:val="00087EB2"/>
    <w:rsid w:val="000A2CC9"/>
    <w:rsid w:val="00121996"/>
    <w:rsid w:val="00121E8F"/>
    <w:rsid w:val="001947C2"/>
    <w:rsid w:val="00280394"/>
    <w:rsid w:val="003366DB"/>
    <w:rsid w:val="00657C9E"/>
    <w:rsid w:val="00671C72"/>
    <w:rsid w:val="00673CEF"/>
    <w:rsid w:val="006A2B47"/>
    <w:rsid w:val="0075407E"/>
    <w:rsid w:val="0078046D"/>
    <w:rsid w:val="00A04DA1"/>
    <w:rsid w:val="00A74607"/>
    <w:rsid w:val="00AC5505"/>
    <w:rsid w:val="00C131D3"/>
    <w:rsid w:val="00C81B93"/>
    <w:rsid w:val="00CB4A86"/>
    <w:rsid w:val="00CE00F7"/>
    <w:rsid w:val="00DC5D6D"/>
    <w:rsid w:val="00DE02DF"/>
    <w:rsid w:val="00E04CA2"/>
    <w:rsid w:val="00E60842"/>
    <w:rsid w:val="00FE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E36E"/>
  <w15:docId w15:val="{19F3EF97-37AC-45EB-B3FD-D905E34B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46D"/>
    <w:rPr>
      <w:rFonts w:ascii="Tahoma" w:hAnsi="Tahoma" w:cs="Tahoma"/>
      <w:sz w:val="16"/>
      <w:szCs w:val="16"/>
    </w:rPr>
  </w:style>
  <w:style w:type="character" w:styleId="Hyperlink">
    <w:name w:val="Hyperlink"/>
    <w:basedOn w:val="DefaultParagraphFont"/>
    <w:uiPriority w:val="99"/>
    <w:unhideWhenUsed/>
    <w:rsid w:val="00121996"/>
    <w:rPr>
      <w:color w:val="0000FF" w:themeColor="hyperlink"/>
      <w:u w:val="single"/>
    </w:rPr>
  </w:style>
  <w:style w:type="paragraph" w:styleId="ListParagraph">
    <w:name w:val="List Paragraph"/>
    <w:basedOn w:val="Normal"/>
    <w:uiPriority w:val="34"/>
    <w:qFormat/>
    <w:rsid w:val="00671C72"/>
    <w:pPr>
      <w:ind w:left="720"/>
      <w:contextualSpacing/>
    </w:pPr>
  </w:style>
  <w:style w:type="character" w:styleId="UnresolvedMention">
    <w:name w:val="Unresolved Mention"/>
    <w:basedOn w:val="DefaultParagraphFont"/>
    <w:uiPriority w:val="99"/>
    <w:semiHidden/>
    <w:unhideWhenUsed/>
    <w:rsid w:val="0007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rr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4046.FE1CB6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River Region Credit Union</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Toebben</dc:creator>
  <cp:lastModifiedBy>Dana Alderman</cp:lastModifiedBy>
  <cp:revision>2</cp:revision>
  <cp:lastPrinted>2019-10-02T15:34:00Z</cp:lastPrinted>
  <dcterms:created xsi:type="dcterms:W3CDTF">2023-08-25T22:22:00Z</dcterms:created>
  <dcterms:modified xsi:type="dcterms:W3CDTF">2023-08-25T22:22:00Z</dcterms:modified>
</cp:coreProperties>
</file>