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3E384" w14:textId="77777777" w:rsidR="00111B77" w:rsidRDefault="00111B77" w:rsidP="00111B77">
      <w:pPr>
        <w:rPr>
          <w:b/>
        </w:rPr>
      </w:pPr>
      <w:r>
        <w:rPr>
          <w:noProof/>
        </w:rPr>
        <w:drawing>
          <wp:inline distT="0" distB="0" distL="0" distR="0" wp14:anchorId="10CCC658" wp14:editId="1AE1E06F">
            <wp:extent cx="2777891" cy="561577"/>
            <wp:effectExtent l="0" t="0" r="3810" b="0"/>
            <wp:docPr id="13" name="Picture 13" descr="A picture containing objec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RCU Logo Full Color Horizont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096" cy="56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D6C92" w14:textId="77777777" w:rsidR="00111B77" w:rsidRDefault="00111B77" w:rsidP="00111B77">
      <w:pPr>
        <w:rPr>
          <w:b/>
        </w:rPr>
      </w:pPr>
    </w:p>
    <w:p w14:paraId="438D9E52" w14:textId="54CC0B61" w:rsidR="007F236E" w:rsidRDefault="00111B77" w:rsidP="00111B77">
      <w:pPr>
        <w:rPr>
          <w:b/>
        </w:rPr>
      </w:pPr>
      <w:r>
        <w:rPr>
          <w:b/>
        </w:rPr>
        <w:t>SETUP AN EXTERNAL ACCOUNT AND MAKE A PAYMENT IN ONLINE BANKING</w:t>
      </w:r>
    </w:p>
    <w:p w14:paraId="2AFF837C" w14:textId="77777777" w:rsidR="007F236E" w:rsidRDefault="007F236E"/>
    <w:p w14:paraId="276401C4" w14:textId="77777777" w:rsidR="007F236E" w:rsidRDefault="00487C47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21B263D4" wp14:editId="53AC842C">
            <wp:extent cx="4481513" cy="2028130"/>
            <wp:effectExtent l="12700" t="12700" r="12700" b="12700"/>
            <wp:docPr id="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1513" cy="202813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2A48E40" w14:textId="77777777" w:rsidR="007F236E" w:rsidRDefault="007F236E"/>
    <w:p w14:paraId="3DF2031E" w14:textId="77777777" w:rsidR="007F236E" w:rsidRDefault="00487C47">
      <w:r>
        <w:t xml:space="preserve">To get started, click on </w:t>
      </w:r>
      <w:r w:rsidR="00372C80">
        <w:t>“</w:t>
      </w:r>
      <w:r>
        <w:t>Accounts</w:t>
      </w:r>
      <w:r w:rsidR="00372C80">
        <w:t>”</w:t>
      </w:r>
      <w:r>
        <w:t xml:space="preserve">. </w:t>
      </w:r>
    </w:p>
    <w:p w14:paraId="086E75E3" w14:textId="77777777" w:rsidR="007F236E" w:rsidRDefault="00487C47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1C5762C1" wp14:editId="5F7446A0">
            <wp:extent cx="2990850" cy="685800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AD2CBB" w14:textId="77777777" w:rsidR="0040612A" w:rsidRDefault="0040612A"/>
    <w:p w14:paraId="5E99BC4D" w14:textId="77777777" w:rsidR="0040612A" w:rsidRDefault="0040612A"/>
    <w:p w14:paraId="4AD9C2EB" w14:textId="77777777" w:rsidR="007F236E" w:rsidRDefault="00487C47">
      <w:r>
        <w:t>On the right hand side of the screen, click "Add an external transfer account".</w:t>
      </w:r>
    </w:p>
    <w:p w14:paraId="1F178F42" w14:textId="77777777" w:rsidR="007F236E" w:rsidRDefault="007F236E"/>
    <w:p w14:paraId="65DFA14E" w14:textId="31C9066F" w:rsidR="007F236E" w:rsidRDefault="00487C47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0AC65107" wp14:editId="751F3868">
            <wp:extent cx="4619625" cy="2276475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276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3C0E5E" w14:textId="77777777" w:rsidR="007F236E" w:rsidRDefault="00487C47">
      <w:r>
        <w:br w:type="page"/>
      </w:r>
    </w:p>
    <w:p w14:paraId="4E000E9B" w14:textId="77777777" w:rsidR="007F236E" w:rsidRDefault="007F236E"/>
    <w:p w14:paraId="733D1DB5" w14:textId="77777777" w:rsidR="007F236E" w:rsidRDefault="00487C47">
      <w:r>
        <w:t>Enter the following information:</w:t>
      </w:r>
    </w:p>
    <w:p w14:paraId="0AA99AF3" w14:textId="77777777" w:rsidR="007F236E" w:rsidRDefault="00487C47">
      <w:r>
        <w:tab/>
      </w:r>
      <w:r>
        <w:rPr>
          <w:b/>
        </w:rPr>
        <w:t>Account Name</w:t>
      </w:r>
      <w:r>
        <w:t xml:space="preserve"> - This can be anything you </w:t>
      </w:r>
      <w:r w:rsidR="004E42BF">
        <w:t>desire</w:t>
      </w:r>
      <w:r>
        <w:t xml:space="preserve"> in order to easily</w:t>
      </w:r>
      <w:r w:rsidR="004E42BF">
        <w:t xml:space="preserve"> identify</w:t>
      </w:r>
      <w:r>
        <w:t xml:space="preserve"> your account</w:t>
      </w:r>
    </w:p>
    <w:p w14:paraId="27AA08DD" w14:textId="77777777" w:rsidR="007F236E" w:rsidRDefault="00487C47">
      <w:r>
        <w:tab/>
      </w:r>
      <w:r>
        <w:rPr>
          <w:b/>
        </w:rPr>
        <w:t>Routing Number</w:t>
      </w:r>
      <w:r>
        <w:t xml:space="preserve"> - The routing number of the financial institution you are adding</w:t>
      </w:r>
    </w:p>
    <w:p w14:paraId="4122BCAF" w14:textId="77777777" w:rsidR="007F236E" w:rsidRDefault="00487C47">
      <w:r>
        <w:tab/>
      </w:r>
      <w:r>
        <w:rPr>
          <w:b/>
        </w:rPr>
        <w:t>Account Number</w:t>
      </w:r>
      <w:r>
        <w:t xml:space="preserve"> - The account number you would like to add</w:t>
      </w:r>
    </w:p>
    <w:p w14:paraId="6CAD5A77" w14:textId="77777777" w:rsidR="007F236E" w:rsidRDefault="00487C47">
      <w:r>
        <w:tab/>
      </w:r>
      <w:r>
        <w:rPr>
          <w:b/>
        </w:rPr>
        <w:t>Account Type</w:t>
      </w:r>
      <w:r>
        <w:t xml:space="preserve"> - Choose if you’re adding a checking or savings account</w:t>
      </w:r>
    </w:p>
    <w:p w14:paraId="51747FB7" w14:textId="77777777" w:rsidR="007F236E" w:rsidRDefault="007F236E"/>
    <w:p w14:paraId="7D546C50" w14:textId="77777777" w:rsidR="007F236E" w:rsidRDefault="00487C47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49C3D6D5" wp14:editId="79157654">
            <wp:extent cx="4167188" cy="3025966"/>
            <wp:effectExtent l="0" t="0" r="0" b="0"/>
            <wp:docPr id="1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7188" cy="30259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CC3B4A" w14:textId="77777777" w:rsidR="007F236E" w:rsidRDefault="007F236E"/>
    <w:p w14:paraId="780B5408" w14:textId="77777777" w:rsidR="007F236E" w:rsidRDefault="00487C47">
      <w:r>
        <w:t xml:space="preserve">At this point, River Region will send two micro-deposits to the external checking or savings account that you just added. These micro-deposits will appear in your </w:t>
      </w:r>
      <w:r w:rsidRPr="004E42BF">
        <w:rPr>
          <w:u w:val="single"/>
        </w:rPr>
        <w:t>external</w:t>
      </w:r>
      <w:r>
        <w:t xml:space="preserve"> account within 1 - 5 business days. </w:t>
      </w:r>
    </w:p>
    <w:p w14:paraId="65A3A20D" w14:textId="77777777" w:rsidR="007F236E" w:rsidRDefault="007F236E"/>
    <w:p w14:paraId="518CC355" w14:textId="77777777" w:rsidR="007F236E" w:rsidRDefault="00487C47">
      <w:r>
        <w:t xml:space="preserve">Once you have received the micro-deposits in the external account, log back into your River Region home banking. </w:t>
      </w:r>
    </w:p>
    <w:p w14:paraId="202E8253" w14:textId="77777777" w:rsidR="007F236E" w:rsidRDefault="007F236E"/>
    <w:p w14:paraId="334A79F4" w14:textId="77777777" w:rsidR="007F236E" w:rsidRDefault="00487C47">
      <w:r>
        <w:t xml:space="preserve">Click on </w:t>
      </w:r>
      <w:r w:rsidR="00372C80">
        <w:t>“</w:t>
      </w:r>
      <w:r>
        <w:t>Move Money</w:t>
      </w:r>
      <w:r w:rsidR="00372C80">
        <w:t>”</w:t>
      </w:r>
      <w:r>
        <w:t xml:space="preserve">, and then </w:t>
      </w:r>
      <w:r w:rsidR="00372C80">
        <w:t>“</w:t>
      </w:r>
      <w:r>
        <w:t>Transfers</w:t>
      </w:r>
      <w:r w:rsidR="00372C80">
        <w:t>”</w:t>
      </w:r>
      <w:r>
        <w:t>.</w:t>
      </w:r>
    </w:p>
    <w:p w14:paraId="4B354A46" w14:textId="77777777" w:rsidR="007F236E" w:rsidRDefault="007F236E"/>
    <w:p w14:paraId="566F47F4" w14:textId="77777777" w:rsidR="007F236E" w:rsidRDefault="00487C47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47696342" wp14:editId="3111C6CD">
            <wp:extent cx="3500438" cy="1814029"/>
            <wp:effectExtent l="0" t="0" r="0" b="0"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0438" cy="18140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7D3B46" w14:textId="77777777" w:rsidR="00111B77" w:rsidRDefault="00111B77"/>
    <w:p w14:paraId="06284465" w14:textId="739AD8D4" w:rsidR="007F236E" w:rsidRDefault="00487C47">
      <w:bookmarkStart w:id="0" w:name="_GoBack"/>
      <w:bookmarkEnd w:id="0"/>
      <w:r>
        <w:lastRenderedPageBreak/>
        <w:t xml:space="preserve">Click </w:t>
      </w:r>
      <w:r w:rsidR="00372C80">
        <w:t>“</w:t>
      </w:r>
      <w:r>
        <w:t>External Accounts</w:t>
      </w:r>
      <w:r w:rsidR="00372C80">
        <w:t>”</w:t>
      </w:r>
      <w:r>
        <w:t>, and then choose the external account you are verifying.</w:t>
      </w:r>
    </w:p>
    <w:p w14:paraId="51D4879E" w14:textId="77777777" w:rsidR="007F236E" w:rsidRDefault="00487C47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12046890" wp14:editId="4E2C17BB">
            <wp:extent cx="4938713" cy="2006086"/>
            <wp:effectExtent l="0" t="0" r="0" b="0"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8713" cy="20060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63A9B0" w14:textId="77777777" w:rsidR="007F236E" w:rsidRDefault="007F236E"/>
    <w:p w14:paraId="4771B75A" w14:textId="77777777" w:rsidR="007F236E" w:rsidRDefault="00487C47">
      <w:r>
        <w:t xml:space="preserve">Enter the two micro-deposit amounts that you received and choose </w:t>
      </w:r>
      <w:r w:rsidR="00372C80">
        <w:t>“</w:t>
      </w:r>
      <w:r>
        <w:t>Confirm</w:t>
      </w:r>
      <w:r w:rsidR="00372C80">
        <w:t>”</w:t>
      </w:r>
      <w:r>
        <w:t>.</w:t>
      </w:r>
    </w:p>
    <w:p w14:paraId="7093DF8B" w14:textId="77777777" w:rsidR="007F236E" w:rsidRDefault="007F236E"/>
    <w:p w14:paraId="73F3CE41" w14:textId="77777777" w:rsidR="007F236E" w:rsidRDefault="00487C47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0C973C59" wp14:editId="20F2ECE3">
            <wp:extent cx="4971969" cy="2309813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1969" cy="2309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3C9011" w14:textId="77777777" w:rsidR="007F236E" w:rsidRDefault="007F236E">
      <w:pPr>
        <w:jc w:val="center"/>
      </w:pPr>
    </w:p>
    <w:p w14:paraId="0D6FD124" w14:textId="77777777" w:rsidR="007F236E" w:rsidRDefault="00372C80">
      <w:pPr>
        <w:jc w:val="center"/>
      </w:pPr>
      <w:r>
        <w:t>The external account will now be set up for use</w:t>
      </w:r>
      <w:r w:rsidR="00487C47">
        <w:t>!</w:t>
      </w:r>
    </w:p>
    <w:p w14:paraId="15B71A63" w14:textId="77777777" w:rsidR="007F236E" w:rsidRDefault="007F236E">
      <w:pPr>
        <w:jc w:val="center"/>
      </w:pPr>
    </w:p>
    <w:p w14:paraId="2C7C064F" w14:textId="77777777" w:rsidR="007F236E" w:rsidRDefault="00487C47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2276900A" wp14:editId="3980A5BA">
            <wp:extent cx="3367088" cy="2318323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7088" cy="23183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0ABCF9" w14:textId="77777777" w:rsidR="00372C80" w:rsidRDefault="00372C80"/>
    <w:p w14:paraId="10005FBF" w14:textId="77777777" w:rsidR="00372C80" w:rsidRDefault="00372C80"/>
    <w:p w14:paraId="7965DA35" w14:textId="77777777" w:rsidR="007F236E" w:rsidRDefault="0040612A">
      <w:r>
        <w:t>To</w:t>
      </w:r>
      <w:r w:rsidR="00487C47">
        <w:t xml:space="preserve"> schedule a payment, click on </w:t>
      </w:r>
      <w:r w:rsidR="00372C80">
        <w:t>“</w:t>
      </w:r>
      <w:r w:rsidR="00487C47">
        <w:t>Accounts</w:t>
      </w:r>
      <w:r w:rsidR="00372C80">
        <w:t>”</w:t>
      </w:r>
      <w:r w:rsidR="00487C47">
        <w:t>.</w:t>
      </w:r>
    </w:p>
    <w:p w14:paraId="53710975" w14:textId="77777777" w:rsidR="007F236E" w:rsidRDefault="007F236E"/>
    <w:p w14:paraId="32849E0E" w14:textId="77777777" w:rsidR="007F236E" w:rsidRDefault="00487C47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17629F19" wp14:editId="3D7E4358">
            <wp:extent cx="2990850" cy="6858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B03CAE" w14:textId="77777777" w:rsidR="00372C80" w:rsidRDefault="00372C80"/>
    <w:p w14:paraId="18149E87" w14:textId="77777777" w:rsidR="007F236E" w:rsidRDefault="00487C47">
      <w:r>
        <w:t xml:space="preserve">Choose the loan you would like to make a payment on. </w:t>
      </w:r>
    </w:p>
    <w:p w14:paraId="6A12672C" w14:textId="77777777" w:rsidR="007F236E" w:rsidRDefault="007F236E"/>
    <w:p w14:paraId="5F0D03C9" w14:textId="77777777" w:rsidR="007F236E" w:rsidRDefault="00487C47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2FEA68D4" wp14:editId="4EC44908">
            <wp:extent cx="3843338" cy="2987800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43338" cy="298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571914" w14:textId="77777777" w:rsidR="007F236E" w:rsidRDefault="007F236E">
      <w:pPr>
        <w:jc w:val="center"/>
      </w:pPr>
    </w:p>
    <w:p w14:paraId="5569CCB0" w14:textId="77777777" w:rsidR="007F236E" w:rsidRDefault="00487C47">
      <w:r>
        <w:t xml:space="preserve">On the right hand side, choose Transfer. </w:t>
      </w:r>
    </w:p>
    <w:p w14:paraId="56DE4D29" w14:textId="77777777" w:rsidR="007F236E" w:rsidRDefault="007F236E"/>
    <w:p w14:paraId="2942F3D7" w14:textId="77777777" w:rsidR="007F236E" w:rsidRDefault="00487C47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5B32A4B3" wp14:editId="40E55D57">
            <wp:extent cx="3738563" cy="2409982"/>
            <wp:effectExtent l="0" t="0" r="0" b="0"/>
            <wp:docPr id="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8563" cy="24099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913FB3" w14:textId="77777777" w:rsidR="007F236E" w:rsidRDefault="007F236E">
      <w:pPr>
        <w:jc w:val="center"/>
      </w:pPr>
    </w:p>
    <w:p w14:paraId="4745592B" w14:textId="77777777" w:rsidR="007F236E" w:rsidRDefault="007F236E"/>
    <w:p w14:paraId="4A7AA7BA" w14:textId="77777777" w:rsidR="007F236E" w:rsidRDefault="007F236E"/>
    <w:p w14:paraId="5E8173FE" w14:textId="77777777" w:rsidR="007F236E" w:rsidRDefault="004E42BF">
      <w:r>
        <w:t>Choose the “F</w:t>
      </w:r>
      <w:r w:rsidR="00487C47">
        <w:t>rom</w:t>
      </w:r>
      <w:r>
        <w:t>”</w:t>
      </w:r>
      <w:r w:rsidR="00487C47">
        <w:t xml:space="preserve"> account, enter the amount, and select Submit</w:t>
      </w:r>
      <w:r w:rsidR="001132DB">
        <w:t xml:space="preserve"> for a one-time transfer, or choose “More Options” to set a date and frequency if you would like the transfer to recur</w:t>
      </w:r>
      <w:r w:rsidR="00487C47">
        <w:t xml:space="preserve">. </w:t>
      </w:r>
    </w:p>
    <w:p w14:paraId="274BC6EB" w14:textId="77777777" w:rsidR="007F236E" w:rsidRDefault="007F236E"/>
    <w:p w14:paraId="211AF193" w14:textId="77777777" w:rsidR="007F236E" w:rsidRDefault="00487C47">
      <w:pPr>
        <w:jc w:val="center"/>
      </w:pPr>
      <w:r>
        <w:rPr>
          <w:noProof/>
          <w:lang w:val="en-US"/>
        </w:rPr>
        <w:drawing>
          <wp:inline distT="114300" distB="114300" distL="114300" distR="114300" wp14:anchorId="3A3AA52D" wp14:editId="76DF8FA1">
            <wp:extent cx="4424363" cy="3177759"/>
            <wp:effectExtent l="0" t="0" r="0" b="0"/>
            <wp:docPr id="1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4363" cy="3177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F236E"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EEB33" w14:textId="77777777" w:rsidR="0090562D" w:rsidRDefault="0090562D" w:rsidP="00111B77">
      <w:pPr>
        <w:spacing w:line="240" w:lineRule="auto"/>
      </w:pPr>
      <w:r>
        <w:separator/>
      </w:r>
    </w:p>
  </w:endnote>
  <w:endnote w:type="continuationSeparator" w:id="0">
    <w:p w14:paraId="43D43410" w14:textId="77777777" w:rsidR="0090562D" w:rsidRDefault="0090562D" w:rsidP="00111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0785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37D4D" w14:textId="6F8681F6" w:rsidR="00111B77" w:rsidRDefault="00111B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1126A3" w14:textId="77777777" w:rsidR="00111B77" w:rsidRDefault="00111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7AB27" w14:textId="77777777" w:rsidR="0090562D" w:rsidRDefault="0090562D" w:rsidP="00111B77">
      <w:pPr>
        <w:spacing w:line="240" w:lineRule="auto"/>
      </w:pPr>
      <w:r>
        <w:separator/>
      </w:r>
    </w:p>
  </w:footnote>
  <w:footnote w:type="continuationSeparator" w:id="0">
    <w:p w14:paraId="7D109A74" w14:textId="77777777" w:rsidR="0090562D" w:rsidRDefault="0090562D" w:rsidP="00111B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236E"/>
    <w:rsid w:val="00111B77"/>
    <w:rsid w:val="001132DB"/>
    <w:rsid w:val="00372C80"/>
    <w:rsid w:val="0040612A"/>
    <w:rsid w:val="00487C47"/>
    <w:rsid w:val="004E42BF"/>
    <w:rsid w:val="00693C65"/>
    <w:rsid w:val="007F236E"/>
    <w:rsid w:val="0090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4629"/>
  <w15:docId w15:val="{61B428A1-F636-4BDB-A9F1-0941A5F2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2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2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B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B77"/>
  </w:style>
  <w:style w:type="paragraph" w:styleId="Footer">
    <w:name w:val="footer"/>
    <w:basedOn w:val="Normal"/>
    <w:link w:val="FooterChar"/>
    <w:uiPriority w:val="99"/>
    <w:unhideWhenUsed/>
    <w:rsid w:val="00111B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 Region Credit Union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Galen Wilhoit</dc:creator>
  <cp:lastModifiedBy>Rebecca Scheuler</cp:lastModifiedBy>
  <cp:revision>2</cp:revision>
  <dcterms:created xsi:type="dcterms:W3CDTF">2020-02-10T14:02:00Z</dcterms:created>
  <dcterms:modified xsi:type="dcterms:W3CDTF">2020-02-10T14:02:00Z</dcterms:modified>
</cp:coreProperties>
</file>